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C7DA8" w14:textId="4AF9D3C0" w:rsidR="00772B1B" w:rsidRPr="00772B1B" w:rsidRDefault="000A58A0" w:rsidP="00206C25">
      <w:pPr>
        <w:jc w:val="right"/>
        <w:rPr>
          <w:sz w:val="20"/>
          <w:szCs w:val="20"/>
        </w:rPr>
      </w:pPr>
      <w:r>
        <w:rPr>
          <w:sz w:val="20"/>
          <w:szCs w:val="20"/>
        </w:rPr>
        <w:t>Artykuł ekspercki</w:t>
      </w:r>
      <w:r w:rsidR="0013774B">
        <w:rPr>
          <w:sz w:val="20"/>
          <w:szCs w:val="20"/>
        </w:rPr>
        <w:t xml:space="preserve">, </w:t>
      </w:r>
      <w:r w:rsidR="00D739DB">
        <w:rPr>
          <w:sz w:val="20"/>
          <w:szCs w:val="20"/>
        </w:rPr>
        <w:t>22</w:t>
      </w:r>
      <w:r w:rsidR="00772B1B" w:rsidRPr="00772B1B">
        <w:rPr>
          <w:sz w:val="20"/>
          <w:szCs w:val="20"/>
        </w:rPr>
        <w:t xml:space="preserve"> września 2020</w:t>
      </w:r>
    </w:p>
    <w:p w14:paraId="15A99401" w14:textId="7E2F9E69" w:rsidR="00772B1B" w:rsidRDefault="00772B1B" w:rsidP="00772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Wygrane, otwarcia, jubileusze. Jak świętuje się w sporcie?</w:t>
      </w:r>
    </w:p>
    <w:p w14:paraId="2047B65C" w14:textId="5E195C42" w:rsidR="00500EEF" w:rsidRDefault="00772B1B" w:rsidP="00772B1B">
      <w:pPr>
        <w:jc w:val="both"/>
        <w:rPr>
          <w:b/>
        </w:rPr>
      </w:pPr>
      <w:r>
        <w:rPr>
          <w:b/>
        </w:rPr>
        <w:t>Wielkie sukcesy zasługują na wielkie fetowanie. Z</w:t>
      </w:r>
      <w:r w:rsidR="00500EEF">
        <w:rPr>
          <w:b/>
        </w:rPr>
        <w:t>dobycie mistrzostwa, awans ligowy, zakończenie sezonu czy ważna wygrana</w:t>
      </w:r>
      <w:r w:rsidR="008B2436">
        <w:rPr>
          <w:b/>
        </w:rPr>
        <w:t xml:space="preserve"> są</w:t>
      </w:r>
      <w:r w:rsidR="00500EEF">
        <w:rPr>
          <w:b/>
        </w:rPr>
        <w:t xml:space="preserve"> zazwyczaj hucznie świętowane przez kluby sportowe oraz ich kibiców. </w:t>
      </w:r>
      <w:r w:rsidR="00F37E61">
        <w:rPr>
          <w:b/>
        </w:rPr>
        <w:t>W tym roku, ze względu na pandemię koronawirusa, wiele imprez</w:t>
      </w:r>
      <w:r w:rsidR="008B2436">
        <w:rPr>
          <w:b/>
        </w:rPr>
        <w:t xml:space="preserve"> musiało zostać odwołanych. Imponującej fety doczekali się jednak kibice Podbeskidzia, na których czekał pokaz świateł i fajerwerków oraz wiele innych atrakcji. </w:t>
      </w:r>
      <w:r w:rsidR="00CC6F91">
        <w:rPr>
          <w:b/>
        </w:rPr>
        <w:t xml:space="preserve">Pirotechniczne show </w:t>
      </w:r>
      <w:r w:rsidR="002B45B3">
        <w:rPr>
          <w:b/>
        </w:rPr>
        <w:t xml:space="preserve">jest stałym elementem </w:t>
      </w:r>
      <w:r w:rsidR="0042338C">
        <w:rPr>
          <w:b/>
        </w:rPr>
        <w:t>niejednego sportowego święta. Jak robią to u nas, a jak za granicą?</w:t>
      </w:r>
      <w:r w:rsidR="00A41977">
        <w:rPr>
          <w:b/>
        </w:rPr>
        <w:t xml:space="preserve"> </w:t>
      </w:r>
    </w:p>
    <w:p w14:paraId="6909192F" w14:textId="0DF5459E" w:rsidR="00FD1925" w:rsidRPr="00206C25" w:rsidRDefault="00FD1925" w:rsidP="00FD1925">
      <w:pPr>
        <w:jc w:val="both"/>
        <w:rPr>
          <w:i/>
        </w:rPr>
      </w:pPr>
      <w:r w:rsidRPr="00206C25">
        <w:rPr>
          <w:i/>
        </w:rPr>
        <w:t>Magdalena Rytel-Kuc</w:t>
      </w:r>
      <w:r>
        <w:rPr>
          <w:i/>
        </w:rPr>
        <w:t xml:space="preserve">, prezes </w:t>
      </w:r>
      <w:r w:rsidRPr="00FD1925">
        <w:rPr>
          <w:i/>
        </w:rPr>
        <w:t>Fundacj</w:t>
      </w:r>
      <w:r>
        <w:rPr>
          <w:i/>
        </w:rPr>
        <w:t>i</w:t>
      </w:r>
      <w:r w:rsidRPr="00FD1925">
        <w:rPr>
          <w:i/>
        </w:rPr>
        <w:t xml:space="preserve"> Rozwoju i Edukacji Pirotechnicznej</w:t>
      </w:r>
    </w:p>
    <w:p w14:paraId="77EA0D9A" w14:textId="5D00B206" w:rsidR="00772B1B" w:rsidRDefault="00772B1B" w:rsidP="00772B1B">
      <w:pPr>
        <w:jc w:val="both"/>
      </w:pPr>
      <w:r>
        <w:t xml:space="preserve">Pokazy pirotechniczne od kilkuset lat są sposobem na świętowanie doniosłych wydarzeń i wielkich sukcesów. </w:t>
      </w:r>
      <w:r w:rsidR="00DC5AC2">
        <w:t>Fajerwerki</w:t>
      </w:r>
      <w:r>
        <w:t xml:space="preserve"> wystrzelono w niebo m.in. po wygranej bitwie pod Wiedniem</w:t>
      </w:r>
      <w:r w:rsidR="00AF1339">
        <w:t>, której rocznicę świętowaliśmy 12 września</w:t>
      </w:r>
      <w:r>
        <w:t xml:space="preserve">. </w:t>
      </w:r>
      <w:r w:rsidR="007F2F0C">
        <w:t xml:space="preserve">Dziś częściej fetuje się w ten sposób zwycięstwa sportowe, zwłaszcza w takich </w:t>
      </w:r>
      <w:r>
        <w:t>dyscyplinach jak piłka nożna</w:t>
      </w:r>
      <w:r w:rsidR="007F2F0C">
        <w:t>, siatkówka</w:t>
      </w:r>
      <w:r>
        <w:t xml:space="preserve"> czy żużel. Pokazy są organizowane zarówno przez kluby, jak i kibiców, którzy nie wyobrażają sobie świętowania zwycięstw bez sztucznych ogni.</w:t>
      </w:r>
    </w:p>
    <w:p w14:paraId="6918C14F" w14:textId="77777777" w:rsidR="00772B1B" w:rsidRDefault="00772B1B" w:rsidP="00772B1B">
      <w:pPr>
        <w:jc w:val="both"/>
        <w:rPr>
          <w:b/>
        </w:rPr>
      </w:pPr>
      <w:r>
        <w:rPr>
          <w:b/>
        </w:rPr>
        <w:t>Pokaz, jakiego jeszcze nie było</w:t>
      </w:r>
    </w:p>
    <w:p w14:paraId="75BCD0FB" w14:textId="143A89F8" w:rsidR="00772B1B" w:rsidRDefault="00772B1B" w:rsidP="00772B1B">
      <w:pPr>
        <w:jc w:val="both"/>
      </w:pPr>
      <w:r>
        <w:t>Pod koniec lipca Podbeskidzie</w:t>
      </w:r>
      <w:r w:rsidR="00480519">
        <w:t xml:space="preserve"> </w:t>
      </w:r>
      <w:r>
        <w:t>Bielsk</w:t>
      </w:r>
      <w:r w:rsidR="00480519">
        <w:t>o</w:t>
      </w:r>
      <w:r>
        <w:t>-Biał</w:t>
      </w:r>
      <w:r w:rsidR="00480519">
        <w:t>a</w:t>
      </w:r>
      <w:r>
        <w:t xml:space="preserve">, po czterech latach </w:t>
      </w:r>
      <w:r w:rsidR="003402D3">
        <w:t xml:space="preserve">nieobecności, </w:t>
      </w:r>
      <w:r>
        <w:t>wywalczył</w:t>
      </w:r>
      <w:r w:rsidR="003402D3">
        <w:t>o</w:t>
      </w:r>
      <w:r>
        <w:t xml:space="preserve"> powrót do Ekstraklasy. </w:t>
      </w:r>
      <w:r w:rsidR="00C70958">
        <w:t>Świętowało całe miasto</w:t>
      </w:r>
      <w:r>
        <w:t xml:space="preserve">. </w:t>
      </w:r>
      <w:r w:rsidR="00C70958">
        <w:t xml:space="preserve">Bielski ratusz przez </w:t>
      </w:r>
      <w:r w:rsidR="00D72D59">
        <w:t xml:space="preserve">kilka dni </w:t>
      </w:r>
      <w:r w:rsidR="00DD7DD8">
        <w:t xml:space="preserve">był </w:t>
      </w:r>
      <w:r w:rsidR="00C70958">
        <w:t xml:space="preserve">podświetlony w barwach klubu </w:t>
      </w:r>
      <w:r>
        <w:t>– na niebiesko, biało i czerwono</w:t>
      </w:r>
      <w:r w:rsidR="00C70958">
        <w:t xml:space="preserve">, a z okazji </w:t>
      </w:r>
      <w:r>
        <w:t xml:space="preserve">zwycięstwa </w:t>
      </w:r>
      <w:r w:rsidR="00C70958">
        <w:t xml:space="preserve">na miejskim stadionie </w:t>
      </w:r>
      <w:r>
        <w:t xml:space="preserve">odbył się koncert i wręczenie pamiątkowych medali. Członkowie sztabu oraz zawodnicy odbierali je na rozstawionej na boisku scenie, do której szli pomiędzy fontannami </w:t>
      </w:r>
      <w:r w:rsidR="00184FC3">
        <w:t>iskier</w:t>
      </w:r>
      <w:r>
        <w:t>. Nie był to jedyny element pirotechniczny tego wyjątkowego wieczoru. Na zakończenie świętowania na stadionie zgasły jupitery i rozpoczął się pokaz fajerwerków, który prezes klubu zapowiadał jako widowisko, jakiego miasto jeszcze nie widziało.</w:t>
      </w:r>
    </w:p>
    <w:p w14:paraId="67AA32DB" w14:textId="091DE2F8" w:rsidR="00772B1B" w:rsidRDefault="00BD3014" w:rsidP="00772B1B">
      <w:pPr>
        <w:jc w:val="both"/>
      </w:pPr>
      <w:r>
        <w:t>Sztuczne ognie</w:t>
      </w:r>
      <w:r w:rsidR="00772B1B">
        <w:t xml:space="preserve"> </w:t>
      </w:r>
      <w:r w:rsidR="00BB43C9">
        <w:t>są popularnym sposobem także na świętowanie klubowych jubileuszów</w:t>
      </w:r>
      <w:r w:rsidR="00772B1B">
        <w:t>.</w:t>
      </w:r>
      <w:r w:rsidR="008D00DE">
        <w:t xml:space="preserve"> </w:t>
      </w:r>
      <w:r w:rsidR="007F3C43">
        <w:t xml:space="preserve">Ich pokaz miał się odbyć </w:t>
      </w:r>
      <w:r>
        <w:t xml:space="preserve">20 kwietnia z okazji stulecia </w:t>
      </w:r>
      <w:r w:rsidR="008D00DE">
        <w:t>Ruchu Chorzów</w:t>
      </w:r>
      <w:r w:rsidR="007F3C43">
        <w:t>. P</w:t>
      </w:r>
      <w:r>
        <w:t xml:space="preserve">andemia pokrzyżowała </w:t>
      </w:r>
      <w:r w:rsidR="00206C25">
        <w:t>te plany</w:t>
      </w:r>
      <w:r w:rsidR="008D00DE">
        <w:t>.</w:t>
      </w:r>
      <w:r w:rsidR="00772B1B">
        <w:t xml:space="preserve"> </w:t>
      </w:r>
      <w:r w:rsidR="008D00DE">
        <w:t>Nie zawiedli jednak kibice, którzy przygotowali wyjątkową niespodziankę</w:t>
      </w:r>
      <w:r w:rsidR="00772B1B">
        <w:t>. Stojąc wokół obiektu odpalili race, a następnie posłali w niebo setki sztucznych ogni, które rozbłysły na niebie. Widowisko było tak okazałe, że śmiało mogłoby konkurować z pokazami odbywającymi się w noc sylwestrową. Całość odbyła się w pobliżu stadionu, a efekty były widoczne dla mieszkańców okolicznych osiedli.</w:t>
      </w:r>
    </w:p>
    <w:p w14:paraId="076DD733" w14:textId="77777777" w:rsidR="00772B1B" w:rsidRDefault="00772B1B" w:rsidP="00772B1B">
      <w:pPr>
        <w:jc w:val="both"/>
        <w:rPr>
          <w:b/>
        </w:rPr>
      </w:pPr>
      <w:r>
        <w:rPr>
          <w:b/>
        </w:rPr>
        <w:t>Mocny akcent na otwarcie i zakończenie</w:t>
      </w:r>
    </w:p>
    <w:p w14:paraId="1BE578A0" w14:textId="2C16BBFB" w:rsidR="00772B1B" w:rsidRDefault="00772B1B" w:rsidP="00772B1B">
      <w:pPr>
        <w:jc w:val="both"/>
        <w:rPr>
          <w:b/>
        </w:rPr>
      </w:pPr>
      <w:r>
        <w:t xml:space="preserve">Pirotechnika jest ważnym elementem nie tylko imprez piłkarskich. Organizatorzy niejednokrotnie decydują się na uświetnienie wystrzałami ceremonii otwarcia czy zamknięcia </w:t>
      </w:r>
      <w:r w:rsidR="00956808">
        <w:t xml:space="preserve">także </w:t>
      </w:r>
      <w:r>
        <w:t xml:space="preserve">w innych </w:t>
      </w:r>
      <w:r w:rsidR="00956808">
        <w:t>dyscyplinach sport</w:t>
      </w:r>
      <w:r w:rsidR="00206C25">
        <w:t>owych</w:t>
      </w:r>
      <w:r>
        <w:t xml:space="preserve">. Podczas rozpoczęcia Mistrzostw Europy w Piłce Siatkowej Mężczyzn </w:t>
      </w:r>
      <w:proofErr w:type="spellStart"/>
      <w:r>
        <w:t>Eurovolley</w:t>
      </w:r>
      <w:proofErr w:type="spellEnd"/>
      <w:r>
        <w:t xml:space="preserve"> 2017 </w:t>
      </w:r>
      <w:r w:rsidR="00956808">
        <w:t>fajerwerki były widowiskowym uzupełnieniem</w:t>
      </w:r>
      <w:r>
        <w:t xml:space="preserve"> występ</w:t>
      </w:r>
      <w:r w:rsidR="00956808">
        <w:t>ów</w:t>
      </w:r>
      <w:r>
        <w:t xml:space="preserve"> </w:t>
      </w:r>
      <w:proofErr w:type="spellStart"/>
      <w:r>
        <w:t>cheerleaderek</w:t>
      </w:r>
      <w:proofErr w:type="spellEnd"/>
      <w:r>
        <w:t xml:space="preserve">. Na stałe </w:t>
      </w:r>
      <w:r>
        <w:lastRenderedPageBreak/>
        <w:t xml:space="preserve">wpisały się również w </w:t>
      </w:r>
      <w:r w:rsidR="00987F75">
        <w:t xml:space="preserve">wydarzenia </w:t>
      </w:r>
      <w:r>
        <w:t xml:space="preserve">takie jak żużlowe Grand Prix – nie tylko w Polsce, ale </w:t>
      </w:r>
      <w:r w:rsidR="003F7417">
        <w:t xml:space="preserve">też </w:t>
      </w:r>
      <w:r>
        <w:t>za granicą. Jako przykład można przytoczyć pokaz na zakończenie zawodów na Stadionie Narodowym w Warszawie w 2018 r. W poprzednim roku organizatorzy częściowo zrezygnowali z pokazu pirotechnicznego na rzecz pokazu laserów, jednak fajerwerki wpisały się już na stałe w świętowanie zamknięcia imprezy i być może powrócą</w:t>
      </w:r>
      <w:r w:rsidR="0084080D">
        <w:t xml:space="preserve"> przy kolejnych edycjach</w:t>
      </w:r>
      <w:r>
        <w:t xml:space="preserve">. </w:t>
      </w:r>
    </w:p>
    <w:p w14:paraId="4D515556" w14:textId="5E9D24B2" w:rsidR="00772B1B" w:rsidRDefault="00772B1B" w:rsidP="00772B1B">
      <w:pPr>
        <w:jc w:val="both"/>
        <w:rPr>
          <w:b/>
        </w:rPr>
      </w:pPr>
      <w:r>
        <w:rPr>
          <w:b/>
        </w:rPr>
        <w:t>Międzynarodow</w:t>
      </w:r>
      <w:r w:rsidR="009F6D80">
        <w:rPr>
          <w:b/>
        </w:rPr>
        <w:t>e</w:t>
      </w:r>
      <w:r>
        <w:rPr>
          <w:b/>
        </w:rPr>
        <w:t xml:space="preserve"> </w:t>
      </w:r>
      <w:r w:rsidR="009F6D80">
        <w:rPr>
          <w:b/>
        </w:rPr>
        <w:t xml:space="preserve">sposoby </w:t>
      </w:r>
      <w:r>
        <w:rPr>
          <w:b/>
        </w:rPr>
        <w:t>na świętowanie</w:t>
      </w:r>
    </w:p>
    <w:p w14:paraId="44439B75" w14:textId="17B3F040" w:rsidR="00772B1B" w:rsidRDefault="00772B1B" w:rsidP="00772B1B">
      <w:pPr>
        <w:jc w:val="both"/>
      </w:pPr>
      <w:r>
        <w:t xml:space="preserve">Fajerwerki to sposób fetowania znany </w:t>
      </w:r>
      <w:r w:rsidR="00654F5F">
        <w:t>na całym świecie</w:t>
      </w:r>
      <w:r>
        <w:t>. Zachwycające pokazy pirotechniczne są organizowane</w:t>
      </w:r>
      <w:r w:rsidR="00BB654A">
        <w:t xml:space="preserve"> </w:t>
      </w:r>
      <w:r>
        <w:t xml:space="preserve">np. podczas żużlowej GP Czech czy Danii. Niemcy </w:t>
      </w:r>
      <w:r>
        <w:rPr>
          <w:rFonts w:cstheme="minorHAnsi"/>
        </w:rPr>
        <w:t xml:space="preserve">podejmują próby wypracowania bezpiecznego rozwiązania w zakresie stosowania pirotechniki na stadionach piłkarskich – w lutym </w:t>
      </w:r>
      <w:r w:rsidR="00B2314E">
        <w:rPr>
          <w:rFonts w:cstheme="minorHAnsi"/>
        </w:rPr>
        <w:t xml:space="preserve">tego roku </w:t>
      </w:r>
      <w:r>
        <w:rPr>
          <w:rFonts w:cstheme="minorHAnsi"/>
        </w:rPr>
        <w:t xml:space="preserve">wydano zgodę na odpalenie rac podczas wejścia zawodników na boisko. Kibice dostali pozwolenie na odpalenie dziesięciu rac. Obok każdego z nich miał stać profesjonalny pirotechnik, a nad całością czuwała </w:t>
      </w:r>
      <w:r w:rsidR="009F4C56">
        <w:rPr>
          <w:rFonts w:cstheme="minorHAnsi"/>
        </w:rPr>
        <w:t>s</w:t>
      </w:r>
      <w:r>
        <w:rPr>
          <w:rFonts w:cstheme="minorHAnsi"/>
        </w:rPr>
        <w:t xml:space="preserve">traż pożarna. </w:t>
      </w:r>
    </w:p>
    <w:p w14:paraId="70AFC1D3" w14:textId="1D1CC871" w:rsidR="00772B1B" w:rsidRDefault="009B1B9C" w:rsidP="00772B1B">
      <w:pPr>
        <w:jc w:val="both"/>
      </w:pPr>
      <w:r>
        <w:t xml:space="preserve">Środki pirotechniczne, jako element świętowania sportowych sukcesów, używane są </w:t>
      </w:r>
      <w:r w:rsidR="008F1C02">
        <w:t>równie często</w:t>
      </w:r>
      <w:r w:rsidR="00A41977">
        <w:t xml:space="preserve"> </w:t>
      </w:r>
      <w:r w:rsidR="00772B1B">
        <w:t xml:space="preserve">przez profesjonalistów, </w:t>
      </w:r>
      <w:r w:rsidR="008F1C02">
        <w:t>co</w:t>
      </w:r>
      <w:r w:rsidR="00772B1B">
        <w:t xml:space="preserve"> sympatyków drużyn. W czerwcu </w:t>
      </w:r>
      <w:r w:rsidR="00EE3A22">
        <w:t xml:space="preserve">2020 roku </w:t>
      </w:r>
      <w:r w:rsidR="00772B1B">
        <w:t>fani angielskiego Liverpoolu mieli ogromne powod</w:t>
      </w:r>
      <w:r w:rsidR="006A65A2">
        <w:t>y</w:t>
      </w:r>
      <w:r w:rsidR="00772B1B">
        <w:t xml:space="preserve"> do radości – klub po raz pierwszy od 30 lat wywalczył puchar mistrza Anglii. Na ulicach zapanowało prawdziwe szaleństwo – wyszły na nie tysiące ludzi. Nie zabrakło również odpalania </w:t>
      </w:r>
      <w:r w:rsidR="00D21BC1">
        <w:t xml:space="preserve">rac i fajerwerków </w:t>
      </w:r>
      <w:r w:rsidR="00772B1B">
        <w:t xml:space="preserve">w </w:t>
      </w:r>
      <w:r w:rsidR="00D21BC1">
        <w:t>czerwonych barwach drużyny</w:t>
      </w:r>
      <w:r w:rsidR="00D21BC1" w:rsidRPr="00D21BC1">
        <w:t xml:space="preserve">. </w:t>
      </w:r>
      <w:r w:rsidR="00F875FE">
        <w:t>Choć mogło to wyglądać widowiskowo, m</w:t>
      </w:r>
      <w:r w:rsidR="00206C25" w:rsidRPr="00D21BC1">
        <w:t xml:space="preserve">ateriały pirotechniczne w rękach kibiców </w:t>
      </w:r>
      <w:r w:rsidR="00F875FE">
        <w:t xml:space="preserve">budzą również pewne kontrowersje. </w:t>
      </w:r>
    </w:p>
    <w:p w14:paraId="21ABB231" w14:textId="77777777" w:rsidR="00772B1B" w:rsidRDefault="00772B1B" w:rsidP="00772B1B">
      <w:pPr>
        <w:jc w:val="both"/>
        <w:rPr>
          <w:b/>
        </w:rPr>
      </w:pPr>
      <w:r>
        <w:rPr>
          <w:b/>
        </w:rPr>
        <w:t>Kompromisy i bezpieczeństwo</w:t>
      </w:r>
    </w:p>
    <w:p w14:paraId="6CFCE136" w14:textId="3DB1BF9A" w:rsidR="008313D4" w:rsidRDefault="00772B1B" w:rsidP="00772B1B">
      <w:pPr>
        <w:jc w:val="both"/>
      </w:pPr>
      <w:r>
        <w:t xml:space="preserve">Obecnie używanie fajerwerków na stadionach w trakcie imprez masowych jest zabronione ze względów bezpieczeństwa. Nie oznacza to jednak, że kibice całkowicie z nich rezygnują – nadal czują potrzebę </w:t>
      </w:r>
      <w:r w:rsidR="00206C25">
        <w:t>świętowania w ten sposób</w:t>
      </w:r>
      <w:r>
        <w:t xml:space="preserve">, dlatego też często </w:t>
      </w:r>
      <w:r w:rsidR="00206C25">
        <w:t>odpalają je</w:t>
      </w:r>
      <w:r>
        <w:t xml:space="preserve"> np. w pobliżu stadionu, a nie na jego terenie.</w:t>
      </w:r>
      <w:r w:rsidR="0081217C">
        <w:t xml:space="preserve"> Nawet jeśli posiadają pozwolenie i robią to w sposób odpowiedzialny, lepiej gdy pokaz pirotechniczny organizuje profesjonalna firma.  </w:t>
      </w:r>
    </w:p>
    <w:p w14:paraId="75E46880" w14:textId="428A6F0A" w:rsidR="00772B1B" w:rsidRPr="005B2743" w:rsidRDefault="005B2743" w:rsidP="00772B1B">
      <w:pPr>
        <w:jc w:val="both"/>
        <w:rPr>
          <w:rFonts w:cstheme="minorHAnsi"/>
        </w:rPr>
      </w:pPr>
      <w:r w:rsidRPr="005B2743">
        <w:rPr>
          <w:rFonts w:cstheme="minorHAnsi"/>
        </w:rPr>
        <w:t>Środki pirotechniczne</w:t>
      </w:r>
      <w:r w:rsidR="00772B1B" w:rsidRPr="00DD7DD8">
        <w:t>, tak</w:t>
      </w:r>
      <w:r w:rsidRPr="00DD7DD8">
        <w:t>ie</w:t>
      </w:r>
      <w:r w:rsidR="00772B1B" w:rsidRPr="00DD7DD8">
        <w:t xml:space="preserve"> jak race czy sztuczne ognie, </w:t>
      </w:r>
      <w:r>
        <w:t>są</w:t>
      </w:r>
      <w:r w:rsidRPr="00DD7DD8">
        <w:t xml:space="preserve"> </w:t>
      </w:r>
      <w:r w:rsidR="00772B1B" w:rsidRPr="00DD7DD8">
        <w:t>ważnym elementem oprawy imprez sportowych</w:t>
      </w:r>
      <w:r>
        <w:t xml:space="preserve">. Zgodnie z </w:t>
      </w:r>
      <w:r w:rsidR="00A41977">
        <w:t>prawem</w:t>
      </w:r>
      <w:r>
        <w:t>, k</w:t>
      </w:r>
      <w:r w:rsidR="00772B1B" w:rsidRPr="00DD7DD8">
        <w:t>orzystanie z takic</w:t>
      </w:r>
      <w:r w:rsidR="0081217C">
        <w:t xml:space="preserve">h materiałów przez kibiców jest </w:t>
      </w:r>
      <w:r w:rsidR="005F519A">
        <w:t xml:space="preserve">jednak </w:t>
      </w:r>
      <w:r w:rsidR="00772B1B" w:rsidRPr="00DD7DD8">
        <w:t xml:space="preserve">zakazane. </w:t>
      </w:r>
      <w:r w:rsidR="007244E5">
        <w:t xml:space="preserve">Niektóre kraje, jak wspomniane wcześniej Niemcy, starają się poszukiwać kompromisowych rozwiązań. W Norwegii </w:t>
      </w:r>
      <w:r w:rsidR="00772B1B" w:rsidRPr="00DD7DD8">
        <w:rPr>
          <w:rFonts w:cstheme="minorHAnsi"/>
        </w:rPr>
        <w:t>używanie rac na stadionach jest legalne, jednak podlega ścisłej kontroli. Kibice muszą uzyskać zezwolenia od straży pożarnej, policji i właściciela stadionu, a także określić ilość wykorzystanych materiałów,</w:t>
      </w:r>
      <w:r w:rsidR="007244E5">
        <w:rPr>
          <w:rFonts w:cstheme="minorHAnsi"/>
        </w:rPr>
        <w:t xml:space="preserve"> oraz to,</w:t>
      </w:r>
      <w:r w:rsidR="00772B1B" w:rsidRPr="00DD7DD8">
        <w:rPr>
          <w:rFonts w:cstheme="minorHAnsi"/>
        </w:rPr>
        <w:t xml:space="preserve"> jak będzie wyglądał pokaz i kto weźmie w nim udział. </w:t>
      </w:r>
    </w:p>
    <w:p w14:paraId="5689E35F" w14:textId="12E810EE" w:rsidR="00772B1B" w:rsidRDefault="008313D4">
      <w:pPr>
        <w:jc w:val="both"/>
      </w:pPr>
      <w:r>
        <w:t xml:space="preserve">Środki pirotechniczne </w:t>
      </w:r>
      <w:r w:rsidR="00772B1B">
        <w:t xml:space="preserve">od dawna są ważnym elementem oprawy wydarzeń sportowych. Warto </w:t>
      </w:r>
      <w:r>
        <w:t xml:space="preserve">pracować nad rozwiązaniami, które pozwolą utrzymać tradycję fajerwerkowych pokazów, dbając jednocześnie, by były to widowiska bezpieczne dla każdego, kto w nich uczestniczy. </w:t>
      </w:r>
    </w:p>
    <w:p w14:paraId="33F2DC7E" w14:textId="32D6C0DE" w:rsidR="00DF26D2" w:rsidRDefault="00DF26D2" w:rsidP="0027676B">
      <w:pPr>
        <w:spacing w:after="0" w:line="240" w:lineRule="auto"/>
        <w:rPr>
          <w:rFonts w:ascii="Calibri" w:hAnsi="Calibri" w:cs="Calibri"/>
        </w:rPr>
      </w:pPr>
    </w:p>
    <w:p w14:paraId="3970553A" w14:textId="29EED531" w:rsidR="00123FF3" w:rsidRPr="008569FB" w:rsidRDefault="008569FB" w:rsidP="00DD7DD8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***</w:t>
      </w:r>
    </w:p>
    <w:p w14:paraId="14E058EF" w14:textId="7DC092DA" w:rsidR="00123FF3" w:rsidRDefault="00123FF3" w:rsidP="0027676B">
      <w:pPr>
        <w:spacing w:after="0" w:line="240" w:lineRule="auto"/>
        <w:rPr>
          <w:rFonts w:ascii="Calibri" w:hAnsi="Calibri" w:cs="Calibri"/>
        </w:rPr>
      </w:pPr>
    </w:p>
    <w:p w14:paraId="14F87F80" w14:textId="2672E264" w:rsidR="00123FF3" w:rsidRPr="008569FB" w:rsidRDefault="00123FF3" w:rsidP="00123FF3">
      <w:pPr>
        <w:jc w:val="both"/>
        <w:rPr>
          <w:sz w:val="20"/>
          <w:szCs w:val="20"/>
        </w:rPr>
      </w:pPr>
      <w:r w:rsidRPr="008569FB">
        <w:rPr>
          <w:b/>
          <w:sz w:val="20"/>
          <w:szCs w:val="20"/>
        </w:rPr>
        <w:t>Fundacja Rozwoju i Edukacji Pirotechnicznej</w:t>
      </w:r>
      <w:r w:rsidRPr="008569FB">
        <w:rPr>
          <w:sz w:val="20"/>
          <w:szCs w:val="20"/>
        </w:rPr>
        <w:t xml:space="preserve"> powstała w 2019 r. w celu edukowania na temat odpowiedzialnego użytkowania materiałów pirotechnicznych oraz kształtowania dobrego wizerunku branży. </w:t>
      </w:r>
      <w:r w:rsidR="00AF2527" w:rsidRPr="008569FB">
        <w:rPr>
          <w:sz w:val="20"/>
          <w:szCs w:val="20"/>
        </w:rPr>
        <w:t>Jej założycielami są</w:t>
      </w:r>
      <w:r w:rsidRPr="008569FB">
        <w:rPr>
          <w:sz w:val="20"/>
          <w:szCs w:val="20"/>
        </w:rPr>
        <w:t xml:space="preserve"> trzy doświadczone i aktywnie działające na rynku podmioty – Jorge </w:t>
      </w:r>
      <w:proofErr w:type="spellStart"/>
      <w:r w:rsidRPr="008569FB">
        <w:rPr>
          <w:sz w:val="20"/>
          <w:szCs w:val="20"/>
        </w:rPr>
        <w:t>Fireworks</w:t>
      </w:r>
      <w:proofErr w:type="spellEnd"/>
      <w:r w:rsidRPr="008569FB">
        <w:rPr>
          <w:sz w:val="20"/>
          <w:szCs w:val="20"/>
        </w:rPr>
        <w:t xml:space="preserve">, </w:t>
      </w:r>
      <w:proofErr w:type="spellStart"/>
      <w:r w:rsidRPr="008569FB">
        <w:rPr>
          <w:sz w:val="20"/>
          <w:szCs w:val="20"/>
        </w:rPr>
        <w:t>Triplex</w:t>
      </w:r>
      <w:proofErr w:type="spellEnd"/>
      <w:r w:rsidRPr="008569FB">
        <w:rPr>
          <w:sz w:val="20"/>
          <w:szCs w:val="20"/>
        </w:rPr>
        <w:t xml:space="preserve"> oraz Super Power. Głównymi celami działania Fundacji </w:t>
      </w:r>
      <w:r w:rsidR="00516D81" w:rsidRPr="008569FB">
        <w:rPr>
          <w:sz w:val="20"/>
          <w:szCs w:val="20"/>
        </w:rPr>
        <w:t>są</w:t>
      </w:r>
      <w:r w:rsidRPr="008569FB">
        <w:rPr>
          <w:sz w:val="20"/>
          <w:szCs w:val="20"/>
        </w:rPr>
        <w:t>: rozwijanie świadomości społecznej w zakresie bezpiecznego posługiwania się materiałami pirotechnicznym</w:t>
      </w:r>
      <w:bookmarkStart w:id="0" w:name="_GoBack"/>
      <w:bookmarkEnd w:id="0"/>
      <w:r w:rsidRPr="008569FB">
        <w:rPr>
          <w:sz w:val="20"/>
          <w:szCs w:val="20"/>
        </w:rPr>
        <w:t xml:space="preserve">i, upowszechnianie rzetelnej wiedzy na temat </w:t>
      </w:r>
      <w:r w:rsidRPr="008569FB">
        <w:rPr>
          <w:sz w:val="20"/>
          <w:szCs w:val="20"/>
        </w:rPr>
        <w:lastRenderedPageBreak/>
        <w:t>wpływu materiałów pirotechnicznych na środowisko, popularyzowanie wiedzy związanej z historią fajerwerków oraz tradycją pokazów sztucznych ogni. Organizacja zajmuje się również doradztwem, szkoleniem kadr, analizą przepisów prawa dotyczących środków pirotechnicznych, reprezentowaniem i ochroną praw podmiotów zainteresowanych działalnością Fundacji.</w:t>
      </w:r>
    </w:p>
    <w:p w14:paraId="5FCEA0B7" w14:textId="77777777" w:rsidR="00123FF3" w:rsidRDefault="00123FF3" w:rsidP="0027676B">
      <w:pPr>
        <w:spacing w:after="0" w:line="240" w:lineRule="auto"/>
        <w:rPr>
          <w:rFonts w:ascii="Calibri" w:hAnsi="Calibri" w:cs="Calibri"/>
        </w:rPr>
      </w:pPr>
    </w:p>
    <w:p w14:paraId="5DAD031F" w14:textId="77777777" w:rsidR="008569FB" w:rsidRPr="005A68FE" w:rsidRDefault="008569FB" w:rsidP="008569FB">
      <w:pPr>
        <w:spacing w:after="0" w:line="240" w:lineRule="auto"/>
        <w:jc w:val="right"/>
        <w:rPr>
          <w:b/>
          <w:color w:val="000000"/>
        </w:rPr>
      </w:pPr>
      <w:r w:rsidRPr="005A68FE">
        <w:rPr>
          <w:b/>
          <w:color w:val="000000"/>
        </w:rPr>
        <w:t xml:space="preserve">Kontakt dla mediów: </w:t>
      </w:r>
    </w:p>
    <w:p w14:paraId="515DAA55" w14:textId="77777777" w:rsidR="008569FB" w:rsidRPr="005A68FE" w:rsidRDefault="008569FB" w:rsidP="008569FB">
      <w:pPr>
        <w:spacing w:after="0" w:line="240" w:lineRule="auto"/>
        <w:jc w:val="right"/>
        <w:rPr>
          <w:color w:val="000000"/>
        </w:rPr>
      </w:pPr>
      <w:r w:rsidRPr="005A68FE">
        <w:rPr>
          <w:color w:val="000000"/>
        </w:rPr>
        <w:t>Michał Zębik</w:t>
      </w:r>
    </w:p>
    <w:p w14:paraId="115C5234" w14:textId="77777777" w:rsidR="008569FB" w:rsidRPr="005A68FE" w:rsidRDefault="008569FB" w:rsidP="008569FB">
      <w:pPr>
        <w:spacing w:after="0" w:line="240" w:lineRule="auto"/>
        <w:jc w:val="right"/>
        <w:rPr>
          <w:color w:val="000000"/>
        </w:rPr>
      </w:pPr>
      <w:r w:rsidRPr="005A68FE">
        <w:rPr>
          <w:color w:val="000000"/>
        </w:rPr>
        <w:t xml:space="preserve">e-mail: </w:t>
      </w:r>
      <w:hyperlink r:id="rId8" w:history="1">
        <w:r w:rsidRPr="005A68FE">
          <w:rPr>
            <w:rStyle w:val="Hipercze"/>
          </w:rPr>
          <w:t>michal.zebik@goodonepr.pl</w:t>
        </w:r>
      </w:hyperlink>
      <w:r w:rsidRPr="005A68FE">
        <w:rPr>
          <w:color w:val="000000"/>
        </w:rPr>
        <w:t xml:space="preserve"> </w:t>
      </w:r>
    </w:p>
    <w:p w14:paraId="01459886" w14:textId="1DD2660F" w:rsidR="0027676B" w:rsidRPr="00572140" w:rsidRDefault="008569FB" w:rsidP="008569FB">
      <w:pPr>
        <w:spacing w:after="0" w:line="240" w:lineRule="auto"/>
        <w:jc w:val="right"/>
        <w:rPr>
          <w:rFonts w:ascii="Calibri" w:hAnsi="Calibri" w:cs="Calibri"/>
        </w:rPr>
      </w:pPr>
      <w:r w:rsidRPr="005A68FE">
        <w:rPr>
          <w:color w:val="000000"/>
          <w:lang w:val="en-GB"/>
        </w:rPr>
        <w:t>tel.:</w:t>
      </w:r>
      <w:r w:rsidR="00A41977">
        <w:rPr>
          <w:color w:val="000000"/>
          <w:lang w:val="en-GB"/>
        </w:rPr>
        <w:t xml:space="preserve"> </w:t>
      </w:r>
      <w:r w:rsidRPr="005A68FE">
        <w:rPr>
          <w:color w:val="000000"/>
          <w:lang w:val="en-GB"/>
        </w:rPr>
        <w:t>+48 796 996</w:t>
      </w:r>
      <w:r>
        <w:rPr>
          <w:color w:val="000000"/>
          <w:lang w:val="en-GB"/>
        </w:rPr>
        <w:t> </w:t>
      </w:r>
      <w:r w:rsidRPr="005A68FE">
        <w:rPr>
          <w:color w:val="000000"/>
          <w:lang w:val="en-GB"/>
        </w:rPr>
        <w:t>253</w:t>
      </w:r>
    </w:p>
    <w:sectPr w:rsidR="0027676B" w:rsidRPr="00572140" w:rsidSect="00422D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730CE" w14:textId="77777777" w:rsidR="00EB599E" w:rsidRDefault="00EB599E" w:rsidP="00231484">
      <w:pPr>
        <w:spacing w:after="0" w:line="240" w:lineRule="auto"/>
      </w:pPr>
      <w:r>
        <w:separator/>
      </w:r>
    </w:p>
  </w:endnote>
  <w:endnote w:type="continuationSeparator" w:id="0">
    <w:p w14:paraId="45CC8FFA" w14:textId="77777777" w:rsidR="00EB599E" w:rsidRDefault="00EB599E" w:rsidP="0023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969F6" w14:textId="77777777" w:rsidR="002D321D" w:rsidRDefault="002D3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84B51" w14:textId="77777777" w:rsidR="002D321D" w:rsidRDefault="002D32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6F4E5" w14:textId="25B7E509" w:rsidR="00422D1D" w:rsidRPr="00714C3A" w:rsidRDefault="00422D1D" w:rsidP="00422D1D">
    <w:pPr>
      <w:pStyle w:val="Stopka"/>
      <w:jc w:val="center"/>
      <w:rPr>
        <w:rFonts w:ascii="Calibri" w:hAnsi="Calibri" w:cs="Calibri"/>
        <w:sz w:val="18"/>
        <w:szCs w:val="18"/>
      </w:rPr>
    </w:pPr>
    <w:r w:rsidRPr="00714C3A">
      <w:rPr>
        <w:rFonts w:ascii="Calibri" w:hAnsi="Calibri" w:cs="Calibri"/>
        <w:sz w:val="18"/>
        <w:szCs w:val="18"/>
      </w:rPr>
      <w:t xml:space="preserve">NR RACHUNKU </w:t>
    </w:r>
    <w:r w:rsidR="002C77B5">
      <w:rPr>
        <w:rFonts w:ascii="Calibri" w:hAnsi="Calibri" w:cs="Calibri"/>
        <w:sz w:val="18"/>
        <w:szCs w:val="18"/>
      </w:rPr>
      <w:t>34 1240 1079 1111 0010 9096 3936</w:t>
    </w:r>
    <w:r w:rsidRPr="00714C3A">
      <w:rPr>
        <w:rFonts w:ascii="Calibri" w:hAnsi="Calibri" w:cs="Calibri"/>
        <w:sz w:val="18"/>
        <w:szCs w:val="18"/>
      </w:rPr>
      <w:t xml:space="preserve"> • KRS </w:t>
    </w:r>
    <w:r w:rsidR="002C77B5">
      <w:rPr>
        <w:rFonts w:ascii="Calibri" w:hAnsi="Calibri" w:cs="Calibri"/>
        <w:sz w:val="18"/>
        <w:szCs w:val="18"/>
      </w:rPr>
      <w:t>0000791680</w:t>
    </w:r>
    <w:r w:rsidRPr="00714C3A">
      <w:rPr>
        <w:rFonts w:ascii="Calibri" w:hAnsi="Calibri" w:cs="Calibri"/>
        <w:sz w:val="18"/>
        <w:szCs w:val="18"/>
      </w:rPr>
      <w:t xml:space="preserve"> • NIP </w:t>
    </w:r>
    <w:r w:rsidR="002C77B5">
      <w:rPr>
        <w:rFonts w:ascii="Calibri" w:hAnsi="Calibri" w:cs="Calibri"/>
        <w:sz w:val="18"/>
        <w:szCs w:val="18"/>
      </w:rPr>
      <w:t>5342602733</w:t>
    </w:r>
    <w:r w:rsidRPr="00714C3A">
      <w:rPr>
        <w:rFonts w:ascii="Calibri" w:hAnsi="Calibri" w:cs="Calibri"/>
        <w:sz w:val="18"/>
        <w:szCs w:val="18"/>
      </w:rPr>
      <w:t xml:space="preserve"> • REGON </w:t>
    </w:r>
    <w:r w:rsidR="002C77B5">
      <w:rPr>
        <w:rFonts w:ascii="Calibri" w:hAnsi="Calibri" w:cs="Calibri"/>
        <w:sz w:val="18"/>
        <w:szCs w:val="18"/>
      </w:rPr>
      <w:t>383679489</w:t>
    </w:r>
  </w:p>
  <w:p w14:paraId="0019D80D" w14:textId="77777777" w:rsidR="00422D1D" w:rsidRDefault="00422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5D39D" w14:textId="77777777" w:rsidR="00EB599E" w:rsidRDefault="00EB599E" w:rsidP="00231484">
      <w:pPr>
        <w:spacing w:after="0" w:line="240" w:lineRule="auto"/>
      </w:pPr>
      <w:r>
        <w:separator/>
      </w:r>
    </w:p>
  </w:footnote>
  <w:footnote w:type="continuationSeparator" w:id="0">
    <w:p w14:paraId="549890D1" w14:textId="77777777" w:rsidR="00EB599E" w:rsidRDefault="00EB599E" w:rsidP="0023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AA62B" w14:textId="77777777" w:rsidR="002D321D" w:rsidRDefault="002D3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45F4C" w14:textId="77777777" w:rsidR="002D321D" w:rsidRDefault="002D32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5D710" w14:textId="4E1C8C69" w:rsidR="00422D1D" w:rsidRDefault="00386A24" w:rsidP="00386A24">
    <w:pPr>
      <w:pStyle w:val="Nagwek"/>
      <w:tabs>
        <w:tab w:val="left" w:pos="6330"/>
      </w:tabs>
    </w:pPr>
    <w:r>
      <w:tab/>
    </w:r>
    <w:r>
      <w:rPr>
        <w:noProof/>
      </w:rPr>
      <w:drawing>
        <wp:inline distT="0" distB="0" distL="0" distR="0" wp14:anchorId="24B4BF57" wp14:editId="5F7509C3">
          <wp:extent cx="771525" cy="76764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braz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5" cy="822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B844C68" w14:textId="51354AB0" w:rsidR="00422D1D" w:rsidRPr="00421274" w:rsidRDefault="00247DEE" w:rsidP="00422D1D">
    <w:pPr>
      <w:pStyle w:val="Nagwek"/>
      <w:jc w:val="center"/>
      <w:rPr>
        <w:b/>
        <w:iCs/>
      </w:rPr>
    </w:pPr>
    <w:r>
      <w:rPr>
        <w:b/>
        <w:iCs/>
      </w:rPr>
      <w:t>Fundacja Rozwoju i Edukacji Pirotechnicznej</w:t>
    </w:r>
  </w:p>
  <w:p w14:paraId="7DF25B06" w14:textId="69D04776" w:rsidR="00A92B26" w:rsidRDefault="00870D91" w:rsidP="00870D91">
    <w:pPr>
      <w:pStyle w:val="Nagwek"/>
      <w:rPr>
        <w:sz w:val="18"/>
        <w:szCs w:val="18"/>
      </w:rPr>
    </w:pPr>
    <w:r>
      <w:rPr>
        <w:sz w:val="18"/>
        <w:szCs w:val="18"/>
      </w:rPr>
      <w:tab/>
    </w:r>
    <w:r w:rsidR="00422D1D">
      <w:rPr>
        <w:sz w:val="18"/>
        <w:szCs w:val="18"/>
      </w:rPr>
      <w:t>u</w:t>
    </w:r>
    <w:r w:rsidR="00422D1D" w:rsidRPr="00231484">
      <w:rPr>
        <w:sz w:val="18"/>
        <w:szCs w:val="18"/>
      </w:rPr>
      <w:t xml:space="preserve">l. </w:t>
    </w:r>
    <w:r w:rsidR="00247DEE">
      <w:rPr>
        <w:sz w:val="18"/>
        <w:szCs w:val="18"/>
      </w:rPr>
      <w:t>Sokołowska 9</w:t>
    </w:r>
    <w:r w:rsidR="00422D1D">
      <w:rPr>
        <w:sz w:val="18"/>
        <w:szCs w:val="18"/>
      </w:rPr>
      <w:t>,</w:t>
    </w:r>
    <w:r w:rsidR="00422D1D" w:rsidRPr="00231484">
      <w:rPr>
        <w:sz w:val="18"/>
        <w:szCs w:val="18"/>
      </w:rPr>
      <w:t xml:space="preserve"> </w:t>
    </w:r>
    <w:r w:rsidR="00247DEE">
      <w:rPr>
        <w:sz w:val="18"/>
        <w:szCs w:val="18"/>
      </w:rPr>
      <w:t>05</w:t>
    </w:r>
    <w:r w:rsidR="00422D1D">
      <w:rPr>
        <w:sz w:val="18"/>
        <w:szCs w:val="18"/>
      </w:rPr>
      <w:t>-</w:t>
    </w:r>
    <w:r w:rsidR="00047E89">
      <w:rPr>
        <w:sz w:val="18"/>
        <w:szCs w:val="18"/>
      </w:rPr>
      <w:t>80</w:t>
    </w:r>
    <w:r w:rsidR="00422D1D">
      <w:rPr>
        <w:sz w:val="18"/>
        <w:szCs w:val="18"/>
      </w:rPr>
      <w:t>6</w:t>
    </w:r>
    <w:r w:rsidR="00247DEE">
      <w:rPr>
        <w:sz w:val="18"/>
        <w:szCs w:val="18"/>
      </w:rPr>
      <w:t xml:space="preserve"> Pęcice</w:t>
    </w:r>
  </w:p>
  <w:p w14:paraId="2D741CA1" w14:textId="125CF951" w:rsidR="00422D1D" w:rsidRPr="00A92B26" w:rsidRDefault="00A92B26" w:rsidP="00A92B26">
    <w:pPr>
      <w:pStyle w:val="Nagwek"/>
      <w:jc w:val="center"/>
      <w:rPr>
        <w:b/>
        <w:bCs/>
        <w:sz w:val="18"/>
        <w:szCs w:val="18"/>
      </w:rPr>
    </w:pPr>
    <w:r w:rsidRPr="00A92B26">
      <w:rPr>
        <w:b/>
        <w:bCs/>
        <w:sz w:val="18"/>
        <w:szCs w:val="18"/>
      </w:rPr>
      <w:t>www.fundacjapirotechnika.org</w:t>
    </w:r>
  </w:p>
  <w:p w14:paraId="14E8A94E" w14:textId="77777777" w:rsidR="00422D1D" w:rsidRDefault="00422D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40CB5"/>
    <w:multiLevelType w:val="hybridMultilevel"/>
    <w:tmpl w:val="4A6A5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75EF1"/>
    <w:multiLevelType w:val="hybridMultilevel"/>
    <w:tmpl w:val="CFD83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84"/>
    <w:rsid w:val="0000366F"/>
    <w:rsid w:val="00041628"/>
    <w:rsid w:val="00046088"/>
    <w:rsid w:val="00047E89"/>
    <w:rsid w:val="000A58A0"/>
    <w:rsid w:val="000B6CEC"/>
    <w:rsid w:val="000C065F"/>
    <w:rsid w:val="000D5386"/>
    <w:rsid w:val="00123FF3"/>
    <w:rsid w:val="0013388C"/>
    <w:rsid w:val="0013774B"/>
    <w:rsid w:val="00170E2C"/>
    <w:rsid w:val="00171B43"/>
    <w:rsid w:val="00184FC3"/>
    <w:rsid w:val="00195C35"/>
    <w:rsid w:val="001A4CE8"/>
    <w:rsid w:val="001A73B8"/>
    <w:rsid w:val="001D19AF"/>
    <w:rsid w:val="00206C25"/>
    <w:rsid w:val="002119AB"/>
    <w:rsid w:val="00231484"/>
    <w:rsid w:val="00247DEE"/>
    <w:rsid w:val="00262F52"/>
    <w:rsid w:val="00263A78"/>
    <w:rsid w:val="002659D1"/>
    <w:rsid w:val="0027676B"/>
    <w:rsid w:val="00277102"/>
    <w:rsid w:val="002921D4"/>
    <w:rsid w:val="00293895"/>
    <w:rsid w:val="0029720C"/>
    <w:rsid w:val="002A2D27"/>
    <w:rsid w:val="002B23F3"/>
    <w:rsid w:val="002B45B3"/>
    <w:rsid w:val="002C4618"/>
    <w:rsid w:val="002C77B5"/>
    <w:rsid w:val="002D321D"/>
    <w:rsid w:val="002F4AE3"/>
    <w:rsid w:val="00300773"/>
    <w:rsid w:val="00300EF8"/>
    <w:rsid w:val="00327803"/>
    <w:rsid w:val="003402D3"/>
    <w:rsid w:val="00370D60"/>
    <w:rsid w:val="00380E54"/>
    <w:rsid w:val="00386A24"/>
    <w:rsid w:val="003F6E20"/>
    <w:rsid w:val="003F7417"/>
    <w:rsid w:val="00421274"/>
    <w:rsid w:val="00422D1D"/>
    <w:rsid w:val="0042338C"/>
    <w:rsid w:val="004263A8"/>
    <w:rsid w:val="004304F7"/>
    <w:rsid w:val="004449F9"/>
    <w:rsid w:val="00455831"/>
    <w:rsid w:val="004567E4"/>
    <w:rsid w:val="004753CF"/>
    <w:rsid w:val="00480519"/>
    <w:rsid w:val="004852A0"/>
    <w:rsid w:val="004B2F78"/>
    <w:rsid w:val="004C62A1"/>
    <w:rsid w:val="004D39BF"/>
    <w:rsid w:val="004F3CB4"/>
    <w:rsid w:val="004F67C8"/>
    <w:rsid w:val="00500EEF"/>
    <w:rsid w:val="00502752"/>
    <w:rsid w:val="00516D81"/>
    <w:rsid w:val="00530F80"/>
    <w:rsid w:val="005658E6"/>
    <w:rsid w:val="00572140"/>
    <w:rsid w:val="0058448A"/>
    <w:rsid w:val="005862E7"/>
    <w:rsid w:val="00596B0B"/>
    <w:rsid w:val="005A269A"/>
    <w:rsid w:val="005B2743"/>
    <w:rsid w:val="005D02BD"/>
    <w:rsid w:val="005F519A"/>
    <w:rsid w:val="00652DE3"/>
    <w:rsid w:val="00654F5F"/>
    <w:rsid w:val="0067441D"/>
    <w:rsid w:val="0068401E"/>
    <w:rsid w:val="006A170D"/>
    <w:rsid w:val="006A65A2"/>
    <w:rsid w:val="006B1D7D"/>
    <w:rsid w:val="006C0561"/>
    <w:rsid w:val="006D02FA"/>
    <w:rsid w:val="00703A24"/>
    <w:rsid w:val="00710B0B"/>
    <w:rsid w:val="00714C3A"/>
    <w:rsid w:val="00722E14"/>
    <w:rsid w:val="007244E5"/>
    <w:rsid w:val="0072589A"/>
    <w:rsid w:val="00746714"/>
    <w:rsid w:val="00754FB4"/>
    <w:rsid w:val="00772B1B"/>
    <w:rsid w:val="00774FB9"/>
    <w:rsid w:val="007966E6"/>
    <w:rsid w:val="007A298C"/>
    <w:rsid w:val="007F0672"/>
    <w:rsid w:val="007F2F0C"/>
    <w:rsid w:val="007F3C43"/>
    <w:rsid w:val="008038A6"/>
    <w:rsid w:val="00805EF3"/>
    <w:rsid w:val="0081217C"/>
    <w:rsid w:val="008313D4"/>
    <w:rsid w:val="0084080D"/>
    <w:rsid w:val="00841FFB"/>
    <w:rsid w:val="00842847"/>
    <w:rsid w:val="00854AB9"/>
    <w:rsid w:val="008569FB"/>
    <w:rsid w:val="00861419"/>
    <w:rsid w:val="00870D91"/>
    <w:rsid w:val="0089540A"/>
    <w:rsid w:val="008A5E2A"/>
    <w:rsid w:val="008B2436"/>
    <w:rsid w:val="008C1393"/>
    <w:rsid w:val="008D00DE"/>
    <w:rsid w:val="008E3630"/>
    <w:rsid w:val="008F121F"/>
    <w:rsid w:val="008F1C02"/>
    <w:rsid w:val="008F529A"/>
    <w:rsid w:val="00912624"/>
    <w:rsid w:val="00956808"/>
    <w:rsid w:val="0096006F"/>
    <w:rsid w:val="00977D5B"/>
    <w:rsid w:val="00983C15"/>
    <w:rsid w:val="00987F75"/>
    <w:rsid w:val="009909B0"/>
    <w:rsid w:val="00996473"/>
    <w:rsid w:val="009B1B9C"/>
    <w:rsid w:val="009D5767"/>
    <w:rsid w:val="009F4C56"/>
    <w:rsid w:val="009F6D80"/>
    <w:rsid w:val="00A00438"/>
    <w:rsid w:val="00A00CED"/>
    <w:rsid w:val="00A1177D"/>
    <w:rsid w:val="00A11873"/>
    <w:rsid w:val="00A41977"/>
    <w:rsid w:val="00A64430"/>
    <w:rsid w:val="00A92B26"/>
    <w:rsid w:val="00AB067E"/>
    <w:rsid w:val="00AC1C78"/>
    <w:rsid w:val="00AD49D6"/>
    <w:rsid w:val="00AE40AA"/>
    <w:rsid w:val="00AF1339"/>
    <w:rsid w:val="00AF1A53"/>
    <w:rsid w:val="00AF2527"/>
    <w:rsid w:val="00B01739"/>
    <w:rsid w:val="00B0392A"/>
    <w:rsid w:val="00B040D6"/>
    <w:rsid w:val="00B0699F"/>
    <w:rsid w:val="00B17602"/>
    <w:rsid w:val="00B2314E"/>
    <w:rsid w:val="00B31F0D"/>
    <w:rsid w:val="00B6056B"/>
    <w:rsid w:val="00B64FDC"/>
    <w:rsid w:val="00B670D9"/>
    <w:rsid w:val="00B759DD"/>
    <w:rsid w:val="00B94B72"/>
    <w:rsid w:val="00B95E72"/>
    <w:rsid w:val="00BA1534"/>
    <w:rsid w:val="00BA55AE"/>
    <w:rsid w:val="00BB43C9"/>
    <w:rsid w:val="00BB654A"/>
    <w:rsid w:val="00BC6591"/>
    <w:rsid w:val="00BD3014"/>
    <w:rsid w:val="00BD77F7"/>
    <w:rsid w:val="00BF0B97"/>
    <w:rsid w:val="00BF6BDD"/>
    <w:rsid w:val="00C072E8"/>
    <w:rsid w:val="00C104E5"/>
    <w:rsid w:val="00C220BD"/>
    <w:rsid w:val="00C3291D"/>
    <w:rsid w:val="00C50F12"/>
    <w:rsid w:val="00C54C51"/>
    <w:rsid w:val="00C70958"/>
    <w:rsid w:val="00C72D38"/>
    <w:rsid w:val="00C74CC6"/>
    <w:rsid w:val="00C80309"/>
    <w:rsid w:val="00C90141"/>
    <w:rsid w:val="00C90EEC"/>
    <w:rsid w:val="00C94161"/>
    <w:rsid w:val="00CC6F91"/>
    <w:rsid w:val="00CC7FA4"/>
    <w:rsid w:val="00CE3B01"/>
    <w:rsid w:val="00CE6157"/>
    <w:rsid w:val="00D21BC1"/>
    <w:rsid w:val="00D24B6D"/>
    <w:rsid w:val="00D72D59"/>
    <w:rsid w:val="00D739DB"/>
    <w:rsid w:val="00D845B9"/>
    <w:rsid w:val="00DA5650"/>
    <w:rsid w:val="00DC00CB"/>
    <w:rsid w:val="00DC5AC2"/>
    <w:rsid w:val="00DC645A"/>
    <w:rsid w:val="00DD394A"/>
    <w:rsid w:val="00DD4DB1"/>
    <w:rsid w:val="00DD7DD8"/>
    <w:rsid w:val="00DF26D2"/>
    <w:rsid w:val="00E1056A"/>
    <w:rsid w:val="00E14177"/>
    <w:rsid w:val="00E25AEC"/>
    <w:rsid w:val="00E27D6C"/>
    <w:rsid w:val="00E4158F"/>
    <w:rsid w:val="00E43FBD"/>
    <w:rsid w:val="00E563C6"/>
    <w:rsid w:val="00E66158"/>
    <w:rsid w:val="00E77AC4"/>
    <w:rsid w:val="00E86759"/>
    <w:rsid w:val="00EA0F0C"/>
    <w:rsid w:val="00EB599E"/>
    <w:rsid w:val="00ED4742"/>
    <w:rsid w:val="00EE3A22"/>
    <w:rsid w:val="00F01F36"/>
    <w:rsid w:val="00F14231"/>
    <w:rsid w:val="00F168E1"/>
    <w:rsid w:val="00F324E0"/>
    <w:rsid w:val="00F37E61"/>
    <w:rsid w:val="00F44BCA"/>
    <w:rsid w:val="00F52C75"/>
    <w:rsid w:val="00F55A4D"/>
    <w:rsid w:val="00F64813"/>
    <w:rsid w:val="00F875FE"/>
    <w:rsid w:val="00FD1925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56082"/>
  <w15:docId w15:val="{D8ABD8A2-1963-4BA2-BB35-F8B7FC1F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484"/>
  </w:style>
  <w:style w:type="paragraph" w:styleId="Stopka">
    <w:name w:val="footer"/>
    <w:basedOn w:val="Normalny"/>
    <w:link w:val="StopkaZnak"/>
    <w:uiPriority w:val="99"/>
    <w:unhideWhenUsed/>
    <w:rsid w:val="0023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484"/>
  </w:style>
  <w:style w:type="paragraph" w:styleId="Tekstdymka">
    <w:name w:val="Balloon Text"/>
    <w:basedOn w:val="Normalny"/>
    <w:link w:val="TekstdymkaZnak"/>
    <w:uiPriority w:val="99"/>
    <w:semiHidden/>
    <w:unhideWhenUsed/>
    <w:rsid w:val="0023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4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1484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54A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4AB9"/>
    <w:rPr>
      <w:rFonts w:ascii="Consolas" w:hAnsi="Consolas" w:cs="Consolas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C072E8"/>
    <w:rPr>
      <w:b/>
      <w:bCs/>
    </w:rPr>
  </w:style>
  <w:style w:type="paragraph" w:styleId="Akapitzlist">
    <w:name w:val="List Paragraph"/>
    <w:basedOn w:val="Normalny"/>
    <w:uiPriority w:val="34"/>
    <w:qFormat/>
    <w:rsid w:val="009126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B9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B97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B9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B1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1B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B1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3C6"/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3C6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B3FB4-E0D0-449F-8A04-F7F1417F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CEM</cp:lastModifiedBy>
  <cp:revision>221</cp:revision>
  <dcterms:created xsi:type="dcterms:W3CDTF">2018-12-05T08:40:00Z</dcterms:created>
  <dcterms:modified xsi:type="dcterms:W3CDTF">2020-09-21T12:29:00Z</dcterms:modified>
</cp:coreProperties>
</file>